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eastAsia="方正小标宋简体" w:cs="微软简标宋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微软简标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微软简标宋"/>
          <w:sz w:val="40"/>
          <w:szCs w:val="40"/>
          <w:lang w:val="en-US" w:eastAsia="zh-CN"/>
        </w:rPr>
        <w:t>萧县交通投资有限责任公司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0"/>
          <w:szCs w:val="40"/>
        </w:rPr>
      </w:pPr>
      <w:r>
        <w:rPr>
          <w:rFonts w:hint="eastAsia" w:ascii="方正小标宋简体" w:eastAsia="方正小标宋简体" w:cs="微软简标宋"/>
          <w:sz w:val="40"/>
          <w:szCs w:val="40"/>
        </w:rPr>
        <w:t>公开选聘报名表</w:t>
      </w:r>
    </w:p>
    <w:p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vanish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YjYyYmI1OGU2NmI0NTc2YzJmNmE1YTQyZTM4ZTcifQ=="/>
  </w:docVars>
  <w:rsids>
    <w:rsidRoot w:val="7C9C5DBD"/>
    <w:rsid w:val="7C9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2023-03-17T01:12:00Z</dcterms:created>
  <dc:creator>晴空万里</dc:creator>
  <cp:lastModifiedBy>晴空万里</cp:lastModifiedBy>
  <dcterms:modified xsi:type="dcterms:W3CDTF">2023-03-17T01:31:17Z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84621873EAA64CBC9AEC4CEE46D19F46</vt:lpwstr>
  </property>
</Properties>
</file>